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中铝中州铝业有限公司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/>
        </w:rPr>
        <w:t>改善生态环境=发展生产力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  <w:t>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华文仿宋" w:hAnsi="华文仿宋" w:eastAsia="华文仿宋" w:cs="华文中宋"/>
          <w:bCs/>
          <w:sz w:val="28"/>
          <w:szCs w:val="28"/>
        </w:rPr>
      </w:pPr>
      <w:r>
        <w:rPr>
          <w:rFonts w:hint="eastAsia" w:ascii="华文仿宋" w:hAnsi="华文仿宋" w:eastAsia="华文仿宋" w:cs="华文中宋"/>
          <w:bCs/>
          <w:sz w:val="28"/>
          <w:szCs w:val="28"/>
        </w:rPr>
        <w:t>中州铝业有限公司新材料公司（简称中州新材料）是中州铝业的独立子公司，采用自主研发的国际首创生产工艺专利技术生产精细氧化铝，是中国精细氧化铝行业的优秀企业和LG Hausys（乐金华奥斯）的“全球最佳合作伙伴”。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中州新材料公司</w:t>
      </w:r>
      <w:r>
        <w:rPr>
          <w:rFonts w:hint="eastAsia" w:ascii="华文仿宋" w:hAnsi="华文仿宋" w:eastAsia="华文仿宋" w:cs="宋体"/>
          <w:color w:val="000000"/>
          <w:kern w:val="0"/>
          <w:sz w:val="28"/>
          <w:szCs w:val="28"/>
          <w:lang w:val="en"/>
        </w:rPr>
        <w:t>牢固树立“保护生态环境就是保护生产力，改善生态环境就是发展生产力”的理念，平衡和处理好发展与保护的关系，从生产过程、资源消耗、环境美化等多维度，致力于建设资源节约型、环境友好型企业，走出了一条企业发展、生态良好的新路子。</w:t>
      </w:r>
      <w:r>
        <w:rPr>
          <w:rFonts w:hint="eastAsia" w:ascii="华文仿宋" w:hAnsi="华文仿宋" w:eastAsia="华文仿宋"/>
          <w:sz w:val="28"/>
          <w:szCs w:val="28"/>
        </w:rPr>
        <w:t>座落在太行山臂弯中的中州铝业，天蓝草碧，云白风清，百般红紫斗芳菲，夏日秀山青。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2020</w:t>
      </w:r>
      <w:r>
        <w:rPr>
          <w:rFonts w:hint="eastAsia" w:ascii="华文仿宋" w:hAnsi="华文仿宋" w:eastAsia="华文仿宋"/>
          <w:sz w:val="28"/>
          <w:szCs w:val="28"/>
        </w:rPr>
        <w:t>年6月，中州新材料公司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荣获</w:t>
      </w:r>
      <w:r>
        <w:rPr>
          <w:rFonts w:hint="eastAsia" w:ascii="华文仿宋" w:hAnsi="华文仿宋" w:eastAsia="华文仿宋"/>
          <w:sz w:val="28"/>
          <w:szCs w:val="28"/>
        </w:rPr>
        <w:t>河南省“绿色工厂”的称号。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华文仿宋" w:hAnsi="华文仿宋" w:eastAsia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  <w:t>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  <w:lang w:eastAsia="zh-CN"/>
        </w:rPr>
        <w:t>伴随着经济的快速发展，国家和企业的的环保保护意识也在加强。特别是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在支撑经济发展的资源环境承载能力已达到或接近上限的情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  <w:lang w:eastAsia="zh-CN"/>
        </w:rPr>
        <w:t>地区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，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  <w:lang w:eastAsia="zh-CN"/>
        </w:rPr>
        <w:t>环境压力也在加大，发展经济的同时，必须转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变发展方式，推进转型升级，加快生态文明建设。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  <w:t>解决方案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ascii="华文仿宋" w:hAnsi="华文仿宋" w:eastAsia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"/>
        </w:rPr>
        <w:t>一、生产过程清洁化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华文仿宋" w:hAnsi="华文仿宋" w:eastAsia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2016年，该公司成立之时，就引入了绿色发展理念，全面推进设备管理、物料供应、生产过程管理标准化，减少生产活动对环境的影响。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通过合理设置流程，有效安排生产，实施先进工艺等方式，提升了流程运行的环保属性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  <w:lang w:eastAsia="zh-CN"/>
        </w:rPr>
        <w:t>。</w:t>
      </w:r>
      <w:r>
        <w:rPr>
          <w:rFonts w:hint="eastAsia" w:ascii="华文仿宋" w:hAnsi="华文仿宋" w:eastAsia="华文仿宋" w:cs="华文中宋"/>
          <w:bCs/>
          <w:sz w:val="28"/>
          <w:szCs w:val="28"/>
        </w:rPr>
        <w:t>中州新材料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依托强化烧结法工艺特有的高温烧结、溶出分离等工艺技术优势，经过自主研发和创新，突破了诸多技术瓶颈，打破了国外企业技术垄断，掌握了精细氧化铝生产的多项专有核心技术，生产技术达到国内领先。其中，强化烧结法氧化铝生产工艺荣获“中国专利金奖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为治理粉尘，在入料口、皮带物料转接口等关键部位增加喷淋设施、装设袋式收尘器，降低粉尘污染。为治理烟气，在加强相关设备技术改造同时，投入袋式收尘器、旋风降尘+四电场静电除尘器、三电场静电除尘器、二电场静电除尘器等废气外理设备，降低废气排放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华文仿宋" w:hAnsi="华文仿宋" w:eastAsia="华文仿宋"/>
          <w:color w:val="000000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ascii="华文仿宋" w:hAnsi="华文仿宋" w:eastAsia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 w:val="28"/>
          <w:szCs w:val="28"/>
          <w:shd w:val="clear" w:color="auto" w:fill="FFFFFF"/>
        </w:rPr>
        <w:t>二、能源利用最优化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华文仿宋" w:hAnsi="华文仿宋" w:eastAsia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加强用能管理、强化节能改造。</w:t>
      </w:r>
      <w:r>
        <w:rPr>
          <w:rFonts w:hint="eastAsia" w:ascii="华文仿宋" w:hAnsi="华文仿宋" w:eastAsia="华文仿宋" w:cs="华文中宋"/>
          <w:bCs/>
          <w:sz w:val="28"/>
          <w:szCs w:val="28"/>
        </w:rPr>
        <w:t>中州新材料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以用能点、设备、生产线为节能的主要方向，建章立制，形成了“用能有责任、管理有标准、节能有措施”的系统化能源管理制度。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华文仿宋" w:hAnsi="华文仿宋" w:eastAsia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围绕能源输入储存、加工转换、输送分配三个环节，</w:t>
      </w:r>
      <w:r>
        <w:rPr>
          <w:rFonts w:hint="eastAsia" w:ascii="华文仿宋" w:hAnsi="华文仿宋" w:eastAsia="华文仿宋" w:cs="华文中宋"/>
          <w:bCs/>
          <w:sz w:val="28"/>
          <w:szCs w:val="28"/>
        </w:rPr>
        <w:t>中州新材料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把节能要求和每个工作岗位对应联系起来，做到事事有人管、人人有专责。岗位员工巡查岗位用能设备、监控运行参数、定期维护设备，种好自己的“责任田”，保证了用能设备高效稳定运行。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华文仿宋" w:hAnsi="华文仿宋" w:eastAsia="华文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建立能源管理平台，开展能耗定额管理、评价能源绩效，对能源使用全过程进行监控，对能源使用进行优化调度。该平台显示，生产流程中存在着空压机、球磨机、引风机等能耗较高的设施设备，有较大的改进空间。</w:t>
      </w:r>
      <w:r>
        <w:rPr>
          <w:rFonts w:hint="eastAsia" w:ascii="华文仿宋" w:hAnsi="华文仿宋" w:eastAsia="华文仿宋"/>
          <w:color w:val="000000" w:themeColor="text1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对此，</w:t>
      </w:r>
      <w:r>
        <w:rPr>
          <w:rFonts w:hint="eastAsia" w:ascii="华文仿宋" w:hAnsi="华文仿宋" w:eastAsia="华文仿宋" w:cs="华文中宋"/>
          <w:bCs/>
          <w:sz w:val="28"/>
          <w:szCs w:val="28"/>
        </w:rPr>
        <w:t>中州新材料</w:t>
      </w:r>
      <w:r>
        <w:rPr>
          <w:rFonts w:hint="eastAsia" w:ascii="华文仿宋" w:hAnsi="华文仿宋" w:eastAsia="华文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将空压机的老式压缩机更换为多级高速离心压缩机，年节约电费220多万元。将球磨机更换为效率高、</w:t>
      </w:r>
      <w:r>
        <w:rPr>
          <w:rFonts w:ascii="华文仿宋" w:hAnsi="华文仿宋" w:eastAsia="华文仿宋" w:cs="Arial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节能环保</w:t>
      </w:r>
      <w:r>
        <w:rPr>
          <w:rFonts w:hint="eastAsia" w:ascii="华文仿宋" w:hAnsi="华文仿宋" w:eastAsia="华文仿宋" w:cs="Arial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华文仿宋" w:hAnsi="华文仿宋" w:eastAsia="华文仿宋" w:cs="Arial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物料烘干能力强</w:t>
      </w:r>
      <w:r>
        <w:rPr>
          <w:rFonts w:hint="eastAsia" w:ascii="华文仿宋" w:hAnsi="华文仿宋" w:eastAsia="华文仿宋" w:cs="Arial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的立式磨机，大幅降低了热损失和电耗</w:t>
      </w:r>
      <w:r>
        <w:rPr>
          <w:rFonts w:hint="eastAsia" w:ascii="华文仿宋" w:hAnsi="华文仿宋" w:eastAsia="华文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center"/>
        <w:textAlignment w:val="auto"/>
        <w:rPr>
          <w:rFonts w:ascii="微软雅黑" w:hAnsi="微软雅黑" w:eastAsia="微软雅黑"/>
          <w:color w:val="000000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微软雅黑" w:hAnsi="微软雅黑" w:eastAsia="微软雅黑"/>
          <w:color w:val="000000"/>
          <w:sz w:val="28"/>
          <w:szCs w:val="28"/>
          <w:shd w:val="clear" w:color="auto" w:fill="FFFFFF"/>
        </w:rPr>
        <w:t>三、生产环境生态化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引入ISO14001环境管理体系，对生产涉及的环境因素进行辨识、分析，确定重要因素，对症下药制定管理方案，还自然以宁静、和谐、美丽。</w:t>
      </w:r>
      <w:r>
        <w:rPr>
          <w:rFonts w:hint="eastAsia" w:ascii="华文仿宋" w:hAnsi="华文仿宋" w:eastAsia="华文仿宋" w:cs="华文中宋"/>
          <w:bCs/>
          <w:sz w:val="28"/>
          <w:szCs w:val="28"/>
        </w:rPr>
        <w:t>中州新材料</w:t>
      </w:r>
      <w:r>
        <w:rPr>
          <w:rFonts w:hint="eastAsia" w:ascii="华文仿宋" w:hAnsi="华文仿宋" w:eastAsia="华文仿宋"/>
          <w:sz w:val="28"/>
          <w:szCs w:val="28"/>
        </w:rPr>
        <w:t>已经通过了中国船级社质量认证公司认证的环境管理体系、质量管理体系、职业健康安全管理体系。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建成废水提升泵、沉淀净化系统、加药系统、储水池、送水泵等一体化的工业废水处理系统，把产生的工业废水净化后重新用于生产流程中，实现循环使用。对产生的生活污水，则利用污水处理站进行生化外理后贮存起来，在生产需要时补入工业水中，实现再次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仿宋" w:hAnsi="华文仿宋" w:eastAsia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  <w:t>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华文仿宋" w:hAnsi="华文仿宋" w:eastAsia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中宋"/>
          <w:bCs/>
          <w:sz w:val="28"/>
          <w:szCs w:val="28"/>
          <w:lang w:eastAsia="zh-CN"/>
        </w:rPr>
        <w:t>截至</w:t>
      </w:r>
      <w:r>
        <w:rPr>
          <w:rFonts w:hint="eastAsia" w:ascii="华文仿宋" w:hAnsi="华文仿宋" w:eastAsia="华文仿宋" w:cs="华文中宋"/>
          <w:bCs/>
          <w:sz w:val="28"/>
          <w:szCs w:val="28"/>
          <w:lang w:val="en-US" w:eastAsia="zh-CN"/>
        </w:rPr>
        <w:t>2020年底，</w:t>
      </w:r>
      <w:r>
        <w:rPr>
          <w:rFonts w:hint="eastAsia" w:ascii="华文仿宋" w:hAnsi="华文仿宋" w:eastAsia="华文仿宋" w:cs="华文中宋"/>
          <w:bCs/>
          <w:sz w:val="28"/>
          <w:szCs w:val="28"/>
        </w:rPr>
        <w:t>中州新材料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拥有</w:t>
      </w:r>
      <w:r>
        <w:rPr>
          <w:rFonts w:hint="eastAsia" w:ascii="华文仿宋" w:hAnsi="华文仿宋" w:eastAsia="华文仿宋" w:cs="华文中宋"/>
          <w:bCs/>
          <w:sz w:val="28"/>
          <w:szCs w:val="28"/>
        </w:rPr>
        <w:t>22件知识产权的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该公司可生产30多个精细氧化铝品种，特别是H-WF-100型号氢氧化铝被认定为国家级新产品，高白氢氧化铝、超细氢氧化铝被认定为省级高新产品。这些产品广泛应用于人造石体面料、陶瓷等众多行业领域，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  <w:lang w:eastAsia="zh-CN"/>
        </w:rPr>
        <w:t>销往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了美国、日本等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几个国家。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 w:cs="华文中宋"/>
          <w:bCs/>
          <w:sz w:val="28"/>
          <w:szCs w:val="28"/>
        </w:rPr>
        <w:t>中州新材料</w:t>
      </w:r>
      <w:r>
        <w:rPr>
          <w:rFonts w:hint="eastAsia" w:ascii="华文仿宋" w:hAnsi="华文仿宋" w:eastAsia="华文仿宋"/>
          <w:sz w:val="28"/>
          <w:szCs w:val="28"/>
        </w:rPr>
        <w:t>每季度都委托有资质的第三方公司对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企业</w:t>
      </w:r>
      <w:r>
        <w:rPr>
          <w:rFonts w:hint="eastAsia" w:ascii="华文仿宋" w:hAnsi="华文仿宋" w:eastAsia="华文仿宋"/>
          <w:sz w:val="28"/>
          <w:szCs w:val="28"/>
        </w:rPr>
        <w:t>的排放情况进行检测，结果显示全部符合国家相关标准。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2016-2020年，</w:t>
      </w:r>
      <w:r>
        <w:rPr>
          <w:rFonts w:hint="eastAsia" w:ascii="华文仿宋" w:hAnsi="华文仿宋" w:eastAsia="华文仿宋"/>
          <w:sz w:val="28"/>
          <w:szCs w:val="28"/>
        </w:rPr>
        <w:t>未发生过重大安全和环境污染事故。2020年6月</w:t>
      </w:r>
      <w:r>
        <w:rPr>
          <w:rFonts w:hint="eastAsia" w:ascii="华文仿宋" w:hAnsi="华文仿宋" w:eastAsia="华文仿宋" w:cs="华文中宋"/>
          <w:bCs/>
          <w:sz w:val="28"/>
          <w:szCs w:val="28"/>
        </w:rPr>
        <w:t>中州新材料</w:t>
      </w:r>
      <w:r>
        <w:rPr>
          <w:rFonts w:hint="eastAsia" w:ascii="华文仿宋" w:hAnsi="华文仿宋" w:eastAsia="华文仿宋"/>
          <w:sz w:val="28"/>
          <w:szCs w:val="28"/>
        </w:rPr>
        <w:t>获得河南省绿色工厂称号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 w:cs="华文中宋"/>
          <w:bCs/>
          <w:sz w:val="28"/>
          <w:szCs w:val="28"/>
        </w:rPr>
        <w:t>中州新材料</w:t>
      </w:r>
      <w:r>
        <w:rPr>
          <w:rFonts w:hint="eastAsia" w:ascii="华文仿宋" w:hAnsi="华文仿宋" w:eastAsia="华文仿宋"/>
          <w:sz w:val="28"/>
          <w:szCs w:val="28"/>
        </w:rPr>
        <w:t>绿色工厂创建工作2020年9月3日被《中国有色金属报》报道。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仿宋" w:hAnsi="华文仿宋" w:eastAsia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lang w:val="en" w:eastAsia="zh-CN"/>
        </w:rPr>
        <w:t>展望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落实人与自然和谐共生的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理念和哲学思想</w:t>
      </w:r>
      <w:r>
        <w:rPr>
          <w:rFonts w:hint="eastAsia" w:ascii="华文仿宋" w:hAnsi="华文仿宋" w:eastAsia="华文仿宋"/>
          <w:sz w:val="28"/>
          <w:szCs w:val="28"/>
        </w:rPr>
        <w:t>，</w:t>
      </w:r>
      <w:r>
        <w:rPr>
          <w:rFonts w:hint="eastAsia" w:ascii="华文仿宋" w:hAnsi="华文仿宋" w:eastAsia="华文仿宋" w:cs="华文中宋"/>
          <w:bCs/>
          <w:sz w:val="28"/>
          <w:szCs w:val="28"/>
        </w:rPr>
        <w:t>中州新材料</w:t>
      </w:r>
      <w:r>
        <w:rPr>
          <w:rFonts w:hint="eastAsia" w:ascii="华文仿宋" w:hAnsi="华文仿宋" w:eastAsia="华文仿宋"/>
          <w:sz w:val="28"/>
          <w:szCs w:val="28"/>
        </w:rPr>
        <w:t>正以“绿色工厂”为契机，沿着建设“科技含量高、资源消耗少、环境污染少”的绿色制造体系探索前行。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华文仿宋" w:hAnsi="华文仿宋" w:eastAsia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华文仿宋" w:hAnsi="华文仿宋" w:eastAsia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eastAsia" w:ascii="华文仿宋" w:hAnsi="华文仿宋" w:eastAsia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eastAsia" w:ascii="华文仿宋" w:hAnsi="华文仿宋" w:eastAsia="华文仿宋"/>
          <w:sz w:val="28"/>
          <w:szCs w:val="28"/>
          <w:lang w:val="en"/>
        </w:rPr>
      </w:pPr>
      <w:r>
        <w:rPr>
          <w:rFonts w:hint="eastAsia" w:ascii="华文仿宋" w:hAnsi="华文仿宋" w:eastAsia="华文仿宋"/>
          <w:sz w:val="28"/>
          <w:szCs w:val="28"/>
          <w:lang w:eastAsia="zh-CN"/>
        </w:rPr>
        <w:t>申</w:t>
      </w:r>
      <w:r>
        <w:rPr>
          <w:rFonts w:hint="eastAsia" w:ascii="华文仿宋" w:hAnsi="华文仿宋" w:eastAsia="华文仿宋"/>
          <w:sz w:val="28"/>
          <w:szCs w:val="28"/>
        </w:rPr>
        <w:t>三中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/>
          <w:sz w:val="28"/>
          <w:szCs w:val="28"/>
        </w:rPr>
        <w:t xml:space="preserve"> 孔令昊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30BC9"/>
    <w:rsid w:val="1A723295"/>
    <w:rsid w:val="23B30BC9"/>
    <w:rsid w:val="2E600E66"/>
    <w:rsid w:val="5A707598"/>
    <w:rsid w:val="5BF0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2021-07-27T02:43:00Z</dcterms:created>
  <dc:creator>木央</dc:creator>
  <cp:lastModifiedBy>木央</cp:lastModifiedBy>
  <dcterms:modified xsi:type="dcterms:W3CDTF">2021-07-27T06:39:34Z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